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50" w:type="pct"/>
        <w:jc w:val="center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813"/>
      </w:tblGrid>
      <w:tr w:rsidR="005E39CA" w:rsidRPr="005E39CA">
        <w:trPr>
          <w:jc w:val="center"/>
        </w:trPr>
        <w:tc>
          <w:tcPr>
            <w:tcW w:w="0" w:type="auto"/>
            <w:vAlign w:val="center"/>
            <w:hideMark/>
          </w:tcPr>
          <w:p w:rsidR="005E39CA" w:rsidRPr="005E39CA" w:rsidRDefault="005E39CA" w:rsidP="005E39CA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color w:val="000000"/>
                <w:sz w:val="36"/>
                <w:szCs w:val="36"/>
              </w:rPr>
            </w:pP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6"/>
                <w:szCs w:val="36"/>
                <w:cs/>
              </w:rPr>
              <w:t>การจดทะเบียนพาณิชย์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6"/>
                <w:szCs w:val="36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6"/>
                <w:szCs w:val="36"/>
              </w:rPr>
              <w:br/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6"/>
                <w:szCs w:val="36"/>
                <w:cs/>
              </w:rPr>
              <w:t>ตาม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6"/>
                <w:szCs w:val="36"/>
              </w:rPr>
              <w:br/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6"/>
                <w:szCs w:val="36"/>
                <w:cs/>
              </w:rPr>
              <w:t xml:space="preserve">พระราชบัญญัติทะเบียนพาณิชย์ พ.ศ. 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6"/>
                <w:szCs w:val="36"/>
              </w:rPr>
              <w:t xml:space="preserve">2499 </w:t>
            </w:r>
          </w:p>
        </w:tc>
      </w:tr>
      <w:tr w:rsidR="005E39CA" w:rsidRPr="005E39CA">
        <w:trPr>
          <w:jc w:val="center"/>
        </w:trPr>
        <w:tc>
          <w:tcPr>
            <w:tcW w:w="0" w:type="auto"/>
            <w:vAlign w:val="center"/>
            <w:hideMark/>
          </w:tcPr>
          <w:p w:rsidR="005E39CA" w:rsidRPr="005E39CA" w:rsidRDefault="005E39CA" w:rsidP="005E39CA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</w:p>
        </w:tc>
      </w:tr>
      <w:tr w:rsidR="005E39CA" w:rsidRPr="005E39CA">
        <w:trPr>
          <w:jc w:val="center"/>
        </w:trPr>
        <w:tc>
          <w:tcPr>
            <w:tcW w:w="0" w:type="auto"/>
            <w:vAlign w:val="center"/>
            <w:hideMark/>
          </w:tcPr>
          <w:p w:rsidR="005E39CA" w:rsidRPr="005E39CA" w:rsidRDefault="005E39CA" w:rsidP="005E39CA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t xml:space="preserve">1. 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  <w:cs/>
              </w:rPr>
              <w:t>ผู้มีหน้าที่จดทะเบียนพาณิชย์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br/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1.1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บุคคลธรรมดาคนเดียว (กิจการเจ้าของคนเดียว)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1.2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ห้างหุ้นส่วนสามัญ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1.3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นิติบุคคลที่ตั้งขึ้นตามกฎหมายต่างประเทศที่มาตั้งสำนักงานสาขาในประเทศไทย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1.4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ห้างหุ้นส่วนสามัญนิติบุคคล ห้างหุ้นส่วนจำกัด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1.5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บริษัทจำกัด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บริษัทมหาชนจำกัด</w:t>
            </w:r>
            <w:r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โดยบุคคลตาม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1.1-1.5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ต้องประกอบกิจการค้าซึ่งเป็นพาณิชย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กิจตามที่รัฐมนตรีว่าการกระทรวงพาณิชย์กำหนดตาม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2 </w:t>
            </w:r>
          </w:p>
        </w:tc>
      </w:tr>
      <w:tr w:rsidR="005E39CA" w:rsidRPr="005E39CA">
        <w:trPr>
          <w:jc w:val="center"/>
        </w:trPr>
        <w:tc>
          <w:tcPr>
            <w:tcW w:w="0" w:type="auto"/>
            <w:vAlign w:val="center"/>
            <w:hideMark/>
          </w:tcPr>
          <w:p w:rsidR="005E39CA" w:rsidRPr="005E39CA" w:rsidRDefault="005E39CA" w:rsidP="005E39CA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t xml:space="preserve">2. 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  <w:cs/>
              </w:rPr>
              <w:t>กิจการค้าที่เป็นพาณิชย</w:t>
            </w:r>
            <w:r>
              <w:rPr>
                <w:rFonts w:ascii="TH Niramit AS" w:eastAsia="Times New Roman" w:hAnsi="TH Niramit AS" w:cs="TH Niramit AS" w:hint="cs"/>
                <w:b/>
                <w:bCs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  <w:cs/>
              </w:rPr>
              <w:t>กิจที่ต้องจดทะเบียนพาณิชย์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2.1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บุคคลธรรมดา (กิจการเจ้าของคนเดียว) ห้างหุ้นส่วนสามัญ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และนิติบุคคลที่ตั้งขึ้นตามกฎหมายต่างประเทศที่มาตั้งสำนักงานสาขาในประเทศไทย ตาม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1.1-1.3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ซึ่งประกอบกิจการดังต่อไปนี้ ต้องจดทะเบียนพาณิชย์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(1)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ผู้ประกอบกิจการโรงสีข้าวและโรงเลื่อยที่ใช้เครื่องจักร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(2)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ผู้ประกอบกิจการขายสินค้าไม่ว่าอย่างใดๆ อย่างเดียวหรือหลายอย่าง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คิดรวมทั้งสิ้นในวันหนึ่งขายได้เป็นเงินตั้งแต่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20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บาทขึ้นไป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หรือมีสินค้าดังกล่าวไว้เพื่อขายมีค่ารวมทั้งสิ้นเป็นเงินตั้งแต่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500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บาทขึ้นไป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(3)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นายหน้าหรือตัวแทนค้าต่างซึ่งทำการเกี่ยวกับสินค้าไม่ว่าอย่างใด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ๆ อย่างเดียวหรือหลายอย่างก็ตาม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และสินค้านั้นมีค่ารวมทั้งสิ้นในวันหนึ่งวันใดเป็นเงินตั้งแต่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20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บาทขึ้นไป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(4)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ผู้ประกอบกิจการหัตถกรรมหรืออุตสาหกรรมไม่ว่าอย่างใด ๆ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อย่างเดียวหรือหลายอย่างก็ตาม และขายสินค้าที่ผลิตได้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คิดราคารวมทั้งสิ้นในวันหนึ่งวันใดเป็นเงินตั้งแต่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20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บาทขึ้นไปหรือในวันหนึ่งวันใดมีสินค้าที่ผลิตได้มีราคารวมทั้งสิ้นตั้งแต่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500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บาทขึ้นไป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(5)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ผู้ประกอบกิจการขนส่งทางทะเล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การขนส่งโดยเรือกลไฟหรือเรือยนต์ประจำทาง การขนส่งโดยรถไฟ การขนส่งโดยรถราง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การขนส่งโดยรถยนต์ประจำทาง การขายทอดตลาด การรับซื้อขายที่ดิน การให้กู้ยืมเงิน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การรับแลกเปลี่ยนหรือซื้อขายเงินตราต่างประเทศ การซื้อหรือขายตั๋วเงิน การธนาคาร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การโพยก๊วน การทำโรงรับ จำนำ และการทำโรงแรม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(6)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ขาย ให้เช่า ผลิต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หรือรับจ้างผลิต แผ่นซีดี แถบบันทึก วีดีทัศน์ แผ่นวีดีทัศน์ ดีวีดี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หรือแผ่นวีดีทัศน์ระบบ</w:t>
            </w:r>
            <w:proofErr w:type="spellStart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 เฉพาะที่เกี่ยวกับการบันเทิง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lastRenderedPageBreak/>
              <w:t xml:space="preserve">(7) </w:t>
            </w:r>
            <w:proofErr w:type="spellStart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ขายอัญ</w:t>
            </w:r>
            <w:proofErr w:type="spellEnd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มณี หรือเครื่องประดับซึ่งประดับ</w:t>
            </w:r>
            <w:proofErr w:type="spellStart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ด้วยอัญ</w:t>
            </w:r>
            <w:proofErr w:type="spellEnd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มณี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(8)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ซื้อขายสินค้าหรือบริการโดยวิธีการใช้สื่ออิเล็กทรอนิกส์ผ่านระบบเครือข่ายอินเทอร์เน็ต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(9)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บริการอินเทอร์เน็ต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(10)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ให้เช่าพื้นที่ของเครื่องคอมพิวเตอร์แม่ข่าย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(11)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บริการเป็นตลาดกลางในการซื้อขายสินค้าหรือบริการ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โดยวิธีการใช้สื่ออิเล็กทรอนิกส์ผ่านระบบเครือข่ายอินเทอร์เน็ต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(13)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การให้บริการเครื่องคอมพิวเตอร์เพื่อใช้อินเทอร์เน็ต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(14)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การให้บริการฟังเพลงและร้องเพลงโดยคาราโอเกะ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(15)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การให้บริการเครื่องเล่นเกมส์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(16)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การให้บริการตู้เพลง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(17)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โรงงานแปรสภาพ แกะสลัก และการหัตถกรรมจากงาช้าง การค้าปลีก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การค้าส่งงาช้างและผลิตภัณฑ์จากงาช้าง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2.2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ห้างหุ้นส่วนสามัญนิติบุคคล ห้างหุ้นส่วนจำกัด บริษัทจำกัด และบริษัทมหาชนจำกัด ตาม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1.4-1.5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ซึ่งประกอบกิจการดังต่อไปนี้ ต้องจดทะเบียนพาณิชย์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(1)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ขาย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ให้เช่า ผลิต หรือรับจ้างผลิต แผ่นซีดี แถบบันทึก วีดีทัศน์ แผ่นวีดีทัศน์ ดีวีดี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หรือแผ่นวีดีทัศน์ระบบ</w:t>
            </w:r>
            <w:proofErr w:type="spellStart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ดิจิทัล</w:t>
            </w:r>
            <w:proofErr w:type="spellEnd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 เฉพาะที่เกี่ยวกับการบันเทิง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(2) </w:t>
            </w:r>
            <w:proofErr w:type="spellStart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ขายอัญ</w:t>
            </w:r>
            <w:proofErr w:type="spellEnd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มณี หรือเครื่องประดับซึ่งประดับ</w:t>
            </w:r>
            <w:proofErr w:type="spellStart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ด้วยอัญ</w:t>
            </w:r>
            <w:proofErr w:type="spellEnd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มณี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(3)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ซื้อขายสินค้าหรือบริการโดยวิธีการใช้สื่ออิเล็กทรอนิกส์ผ่านระบบเครื่องข่ายอินเทอร์เน็ต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(4)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บริการอินเทอร์เน็ต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(5)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ให้เช่าพื้นที่ของเครื่องคอมพิวเตอร์แม่ข่าย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>(6)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ริการเป็นตลาดกลางในการซื้อขายสินค้าหรือบริการโดยวิธีการใช้สื่ออิเล็กทรอนิกส์ผ่านระบบเครือข่ายอินเทอร์เน็ต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(7)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การให้บริการเครื่องคอมพิวเตอร์เพื่อใช้อินเทอร์เน็ต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(8)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การให้บริการฟังเพลงและร้องเพลงโดยคาราโอเกะ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(9)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การให้บริการเครื่องเล่นเกมส์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(10)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การให้บริการตู้เพลง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(11)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โรงงานแปรสภาพ แกะสลัก และการทำหัตถกรรมจากงาช้าง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การค้าปลีกการค้าส่งงาช้าง และผลิตภัณฑ์จากงาช้าง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>***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กรณีที่ผู้ประกอบพาณิชย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กิจเป็นคนต่างด้าว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หรือนิติบุคคลที่ตั้งขึ้นตามกฎหมายต่างประเทศที่มาตั้งสำนักงานสาขาในประเทศไทย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จะต้องตรวจสอบดูด้วยว่ากิจการค้าที่ดำเนินการนั้นต้องได้รับ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lastRenderedPageBreak/>
              <w:t>อนุญาตตามพระราชบัญญัติการประกอบธุรกิจของคนต่างด้าว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พ.ศ.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2542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หรือไม่ หากเป็นกิจการค้าที่ต้องได้รับอนุญาต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ผู้ประกอบพาณิชย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กิจจะต้องได้รับอนุญาตให้ประกอบกิจการค้าก่อนยื่นจดทะเบียนพาณิชย์***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</w:p>
        </w:tc>
      </w:tr>
      <w:tr w:rsidR="005E39CA" w:rsidRPr="005E39CA">
        <w:trPr>
          <w:jc w:val="center"/>
        </w:trPr>
        <w:tc>
          <w:tcPr>
            <w:tcW w:w="0" w:type="auto"/>
            <w:vAlign w:val="center"/>
            <w:hideMark/>
          </w:tcPr>
          <w:p w:rsidR="005E39CA" w:rsidRPr="005E39CA" w:rsidRDefault="005E39CA" w:rsidP="005E39CA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lastRenderedPageBreak/>
              <w:br/>
              <w:t xml:space="preserve">3. 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  <w:cs/>
              </w:rPr>
              <w:t>พาณิชย</w:t>
            </w:r>
            <w:r>
              <w:rPr>
                <w:rFonts w:ascii="TH Niramit AS" w:eastAsia="Times New Roman" w:hAnsi="TH Niramit AS" w:cs="TH Niramit AS" w:hint="cs"/>
                <w:b/>
                <w:bCs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  <w:cs/>
              </w:rPr>
              <w:t>กิจที่ได้รับการยกเว้นไม่ต้องจดทะเบียนพาณิชย์ ได้แก่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3.1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การค้าเร่ การค้าแผงลอย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3.2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กิจเพื่อการบำรุงศาสนาหรือเพื่อการกุศล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3.3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กิจของนิติบุคคลซึ่งได้มีพระราชบัญญัติ หรือพระราชกฤษฎีกาจัดตั้งขึ้น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3.4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กิจของกระทรวง ทบวง กรม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3.5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กิจของมูลนิธิ สมาคม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สหกรณ์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3.6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กิจของกลุ่มเกษตรกรที่ได้จดทะเบียนตาม </w:t>
            </w:r>
            <w:proofErr w:type="spellStart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ปว.</w:t>
            </w:r>
            <w:proofErr w:type="spellEnd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141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1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พฤษภาคม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>2515</w:t>
            </w:r>
          </w:p>
        </w:tc>
      </w:tr>
      <w:tr w:rsidR="005E39CA" w:rsidRPr="005E39CA">
        <w:trPr>
          <w:jc w:val="center"/>
        </w:trPr>
        <w:tc>
          <w:tcPr>
            <w:tcW w:w="0" w:type="auto"/>
            <w:vAlign w:val="center"/>
            <w:hideMark/>
          </w:tcPr>
          <w:p w:rsidR="005E39CA" w:rsidRPr="005E39CA" w:rsidRDefault="005E39CA" w:rsidP="005E39CA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br/>
              <w:t xml:space="preserve">4. 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  <w:cs/>
              </w:rPr>
              <w:t>เอกสารที่ใช้ในการจดทะเบียนพาณิชย์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</w:r>
            <w:hyperlink r:id="rId4" w:tgtFrame="_blank" w:history="1">
              <w:r w:rsidRPr="005E39CA">
                <w:rPr>
                  <w:rFonts w:ascii="TH Niramit AS" w:eastAsia="Times New Roman" w:hAnsi="TH Niramit AS" w:cs="TH Niramit AS"/>
                  <w:i/>
                  <w:iCs/>
                  <w:color w:val="4B0082"/>
                  <w:sz w:val="32"/>
                  <w:szCs w:val="32"/>
                  <w:cs/>
                </w:rPr>
                <w:t>รายละเอียดเอกสารประกอบคำขอจดทะเบียนพาณิชย์ (โปรดคลิก)</w:t>
              </w:r>
            </w:hyperlink>
            <w:r w:rsidRPr="005E39CA">
              <w:rPr>
                <w:rFonts w:ascii="TH Niramit AS" w:eastAsia="Times New Roman" w:hAnsi="TH Niramit AS" w:cs="TH Niramit AS"/>
                <w:i/>
                <w:iCs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>*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ท่านสามารถ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Download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แบบพิมพ์ไปใช้ในการจดทะเบียนได้ที่</w:t>
            </w:r>
            <w:r w:rsidRPr="005E39CA">
              <w:rPr>
                <w:rFonts w:ascii="TH Niramit AS" w:eastAsia="Times New Roman" w:hAnsi="TH Niramit AS" w:cs="TH Niramit AS"/>
                <w:i/>
                <w:iCs/>
                <w:color w:val="000000"/>
                <w:sz w:val="32"/>
                <w:szCs w:val="32"/>
              </w:rPr>
              <w:t xml:space="preserve"> </w:t>
            </w:r>
            <w:hyperlink r:id="rId5" w:history="1">
              <w:r w:rsidRPr="005E39CA">
                <w:rPr>
                  <w:rFonts w:ascii="TH Niramit AS" w:eastAsia="Times New Roman" w:hAnsi="TH Niramit AS" w:cs="TH Niramit AS"/>
                  <w:i/>
                  <w:iCs/>
                  <w:color w:val="4B0082"/>
                  <w:sz w:val="32"/>
                  <w:szCs w:val="32"/>
                </w:rPr>
                <w:t>www.dbd.go.th /</w:t>
              </w:r>
              <w:r w:rsidRPr="005E39CA">
                <w:rPr>
                  <w:rFonts w:ascii="TH Niramit AS" w:eastAsia="Times New Roman" w:hAnsi="TH Niramit AS" w:cs="TH Niramit AS"/>
                  <w:i/>
                  <w:iCs/>
                  <w:color w:val="4B0082"/>
                  <w:sz w:val="32"/>
                  <w:szCs w:val="32"/>
                  <w:cs/>
                </w:rPr>
                <w:t>ดาวน์แบบฟอร์ม/ทะเบียนพาณิชย์</w:t>
              </w:r>
              <w:r w:rsidRPr="005E39CA">
                <w:rPr>
                  <w:rFonts w:ascii="TH Niramit AS" w:eastAsia="Times New Roman" w:hAnsi="TH Niramit AS" w:cs="TH Niramit AS"/>
                  <w:i/>
                  <w:iCs/>
                  <w:color w:val="4B0082"/>
                  <w:sz w:val="32"/>
                  <w:szCs w:val="32"/>
                </w:rPr>
                <w:t xml:space="preserve"> </w:t>
              </w:r>
            </w:hyperlink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หรือขอรับแบบพิมพ์ได้ที่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1.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สำนักงานเศรษฐกิจการคลัง กรุงเทพมหานคร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2.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สำนักงานเขตทุกเขต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3.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เทศบาล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4.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5.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เมืองพัทยา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</w:p>
        </w:tc>
      </w:tr>
      <w:tr w:rsidR="005E39CA" w:rsidRPr="005E39CA">
        <w:trPr>
          <w:jc w:val="center"/>
        </w:trPr>
        <w:tc>
          <w:tcPr>
            <w:tcW w:w="0" w:type="auto"/>
            <w:vAlign w:val="center"/>
            <w:hideMark/>
          </w:tcPr>
          <w:p w:rsidR="005E39CA" w:rsidRPr="005E39CA" w:rsidRDefault="005E39CA" w:rsidP="005E39CA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br/>
              <w:t xml:space="preserve">5. 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  <w:cs/>
              </w:rPr>
              <w:t>สถานที่จดทะเบียน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t xml:space="preserve"> </w:t>
            </w:r>
            <w:bookmarkStart w:id="0" w:name="place"/>
            <w:bookmarkEnd w:id="0"/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br/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5.1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ในเขตกรุงเทพมหานคร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ยื่นจดทะเบียนพาณิชย์ได้ที่ :</w:t>
            </w:r>
            <w:proofErr w:type="gramEnd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(1)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สำนักงานเศรษฐกิจการคลัง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สำนักการคลัง กรุงเทพมหานคร รับจดทะเบียนพาณิชย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กิจของผู้ประกอบพาณิชย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ที่มีสำนักงานแห่งใหญ่ตั้งอยู่ในเขตกรุงเทพมหานคร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(2)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ฝ่ายปกครอง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สำนักงานเขตทุกแห่ง รับจดทะเบียนพาณิชย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กิจของผู้ประกอบพาณิชย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ที่มีสำนักงานแห่งใหญ่ตั้งอยู่ในท้องที่ของเขตนั้น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  <w:cs/>
              </w:rPr>
              <w:t>สอบถามรายละเอียดเพิ่มเติมได้ที่ :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สำนักงานเศรษฐกิจการคลัง สำนักการคลัง โทร.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0-2224-1916, 0-2225-1945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หรือที่ ฝ่ายปกครอง สำนักงานเขตทุกแห่ง และที่เว็บไซต์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hyperlink r:id="rId6" w:history="1">
              <w:r w:rsidRPr="005E39CA">
                <w:rPr>
                  <w:rFonts w:ascii="TH Niramit AS" w:eastAsia="Times New Roman" w:hAnsi="TH Niramit AS" w:cs="TH Niramit AS"/>
                  <w:color w:val="000000"/>
                  <w:sz w:val="32"/>
                  <w:szCs w:val="32"/>
                </w:rPr>
                <w:t>www.bangkok.go.th/fiic</w:t>
              </w:r>
            </w:hyperlink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lastRenderedPageBreak/>
              <w:t xml:space="preserve">5.2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ในภูมิภาค </w:t>
            </w:r>
            <w:proofErr w:type="gramStart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ยื่นจดทะเบียนได้ที่ :</w:t>
            </w:r>
            <w:proofErr w:type="gramEnd"/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 เทศบาล องค์การบริหารส่วนตำบล หรือเมืองพัทยา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รับจดทะเบียนพาณิชย์ของผู้ประกอบพาณิชย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กิจที่มีสำนักงานแห่งใหญ่ตั้งอยู่ในท้องที่เทศบาล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องค์การบริหารส่วนตำบล หรือเมืองพัทยาแล้วแต่กรณี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สอบถามรายละเอียดเพิ่มเติมได้ที่ : ส่วนบริหารการจดทะเบียน สำนักข้อมูลธุรกิจ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กรมพัฒนาธุรกิจการค้า โทร.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0-2547-4446-7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และสำนักงานพัฒนาธุรกิจการค้าจังหวัดทุกจังหวัด</w:t>
            </w:r>
          </w:p>
        </w:tc>
      </w:tr>
      <w:tr w:rsidR="005E39CA" w:rsidRPr="005E39CA">
        <w:trPr>
          <w:jc w:val="center"/>
        </w:trPr>
        <w:tc>
          <w:tcPr>
            <w:tcW w:w="0" w:type="auto"/>
            <w:vAlign w:val="center"/>
            <w:hideMark/>
          </w:tcPr>
          <w:p w:rsidR="005E39CA" w:rsidRPr="005E39CA" w:rsidRDefault="005E39CA" w:rsidP="005E39CA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lastRenderedPageBreak/>
              <w:br/>
              <w:t xml:space="preserve">6. 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  <w:cs/>
              </w:rPr>
              <w:t>กำหนดระยะเวลาการจดทะเบียนพาณิชย์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6.1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จดทะเบียนพาณิชย์ตั้งใหม่ ต้องจดทะเบียนภายใน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30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วันนับแต่วันเริ่มประกอบพาณิชย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6.2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การเปลี่ยนแปลงรายการที่จดทะเบียนไว้ตาม (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1)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ต้องจดทะเบียนภายใน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30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วันนับแต่วันที่มีการเปลี่ยนแปลง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6.3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เลิกประกอบพาณิชย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ต้องจดทะเบียนภายใน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30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วันนับแต่วันที่เลิกประกอบพาณิชย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6.4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ใบทะเบียนพาณิชย์สูญหายต้องยื่นขอใบแทนภายใน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30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วันนับแต่วันสูญหาย</w:t>
            </w:r>
          </w:p>
        </w:tc>
      </w:tr>
      <w:tr w:rsidR="005E39CA" w:rsidRPr="005E39CA">
        <w:trPr>
          <w:jc w:val="center"/>
        </w:trPr>
        <w:tc>
          <w:tcPr>
            <w:tcW w:w="0" w:type="auto"/>
            <w:vAlign w:val="center"/>
            <w:hideMark/>
          </w:tcPr>
          <w:p w:rsidR="005E39CA" w:rsidRPr="005E39CA" w:rsidRDefault="005E39CA" w:rsidP="005E39CA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br/>
              <w:t xml:space="preserve">7. 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  <w:cs/>
              </w:rPr>
              <w:t>หน้าที่ของผู้ประกอบพาณิชย</w:t>
            </w:r>
            <w:r>
              <w:rPr>
                <w:rFonts w:ascii="TH Niramit AS" w:eastAsia="Times New Roman" w:hAnsi="TH Niramit AS" w:cs="TH Niramit AS" w:hint="cs"/>
                <w:b/>
                <w:bCs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  <w:cs/>
              </w:rPr>
              <w:t>กิจ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br/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7.1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ต้องขอจดทะเบียนต่อนายทะเบียนภายในระยะเวลาที่กำหนดตามแต่กรณี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7.2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ต้องแสดงใบทะเบียนพาณิชย์หรือใบแทนใบทะเบียนพาณิชย์ไว้ ณ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สำนักงานในที่เปิดเผยและเห็นได้ง่าย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7.3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ต้องจัดให้มีป้ายชื่อที่ใช้ในการประกอบพาณิชย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กิจไว้หน้าสำนักงานแห่งใหญ่และสำนักงานสาขาโดย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เปิดเผยภายในเวลา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30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วันนับแต่วันที่จดทะเบียนพาณิชย์ ป้ายชื่อให้เขียนเป็นอักษรไทย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อ่านง่ายและชัดเจน จะมีอักษร ต่างประเทศในป้ายชื่อด้วยก็ได้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และจะต้องตรงกับชื่อที่จดทะเบียนไว้ หากเป็นสำนักงานสาขาจะต้องมีคำว่า "สาขา"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ไว้ด้วย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7.4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ต้องไปให้ข้อเท็จจริงเกี่ยวกับรายการจดทะเบียนตามคำสั่งของนายทะเบียน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7.5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ต้องอำนวยความสะดวกแก่นายทะเบียนและพนักงานเจ้าหน้าที่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ซึ่งเข้าทำการตรวจสอบในสำนักงานของผู้ประกอบกิจการ</w:t>
            </w:r>
          </w:p>
        </w:tc>
      </w:tr>
      <w:tr w:rsidR="005E39CA" w:rsidRPr="005E39CA">
        <w:trPr>
          <w:jc w:val="center"/>
        </w:trPr>
        <w:tc>
          <w:tcPr>
            <w:tcW w:w="0" w:type="auto"/>
            <w:vAlign w:val="center"/>
            <w:hideMark/>
          </w:tcPr>
          <w:p w:rsidR="005E39CA" w:rsidRPr="005E39CA" w:rsidRDefault="005E39CA" w:rsidP="005E39CA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br/>
              <w:t xml:space="preserve">8. 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  <w:cs/>
              </w:rPr>
              <w:t>บทกำหนดโทษ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8.1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กิจโดยไม่จดทะเบียน แสดงรายการเท็จ ไม่ยอมให้ถ้อยคำ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ไม่ยอมให้พนักงานเจ้าหน้าที่เข้า ไปตรวจสอบในสำนักงาน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มีความผิดต้องระวางโทษปรับไม่เกิน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2,000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บาท กรณีไม่จดทะเบียนอันเป็นความผิด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ต่อเนื่อง ปรับอีกวันละไม่เกิน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100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บาท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จนกว่าจะได้ปฏิบัติให้เป็นไปตามพระราชบัญญัติ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8.2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ถ้าใบทะเบียนพาณิชย์สูญหายไม่ยื่นคำร้องขอใบรับแทน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หรือไม่แสดงใบทะเบียนพาณิชย์ไว้ที่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lastRenderedPageBreak/>
              <w:t>สำนักงาน ที่เห็นได้ง่าย ไม่จัดทำป้ายชื่อ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มีความผิดปรับไม่เกิน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200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บาท และถ้าเป็นความผิดต่อเนื่อง ปรับอีกวันละไม่เกิน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20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บาท จนกว่าจะได้ปฏิบัติให้ถูกต้อง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8.3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ผู้ประกอบพาณิชย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กิจซึ่งกระทำการฉ้อโกงประชาชน ปนสินค้าโดยเจตนาทุจริต ปลอมสินค้า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หรือกระทำการทุจริตอื่นใดอย่างร้ายแรงในการประกอบกิจการจะถูกถอนใบทะเบียนพาณิชย์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เมื่อถูกสั่งถอนใบทะเบียน พาณิชย์แล้วจะประกอบกิจการต่อไปไม่ได้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เว้นแต่รัฐมนตรีว่าการกระทรวงพาณิชย์จะสั่งให้รับจดทะเบียนพาณิชย์ใหม่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8.4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ผู้ประกอบพาณิชย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กิจที่ถูกสั่งถอนใบทะเบียนพาณิชย์แล้ว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ยังฝ่าฝืนประกอบพาณิชย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กิจต่อไป มีความผิดต้องระวางโทษปรับไม่เกินหนึ่งหมื่นบาท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หรือจำคุกไม่เกินหนึ่งปีหรือทั้งปรับทั้งจำ</w:t>
            </w:r>
          </w:p>
        </w:tc>
      </w:tr>
      <w:tr w:rsidR="005E39CA" w:rsidRPr="005E39CA">
        <w:trPr>
          <w:jc w:val="center"/>
        </w:trPr>
        <w:tc>
          <w:tcPr>
            <w:tcW w:w="0" w:type="auto"/>
            <w:vAlign w:val="center"/>
            <w:hideMark/>
          </w:tcPr>
          <w:p w:rsidR="005E39CA" w:rsidRPr="005E39CA" w:rsidRDefault="005E39CA" w:rsidP="005E39CA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</w:pP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lastRenderedPageBreak/>
              <w:br/>
              <w:t xml:space="preserve">9. 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  <w:cs/>
              </w:rPr>
              <w:t>ค่าธรรมเนียมการจดทะเบียนพาณิชย์</w:t>
            </w:r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t xml:space="preserve"> </w:t>
            </w:r>
            <w:bookmarkStart w:id="1" w:name="fee"/>
            <w:bookmarkEnd w:id="1"/>
            <w:r w:rsidRPr="005E39CA">
              <w:rPr>
                <w:rFonts w:ascii="TH Niramit AS" w:eastAsia="Times New Roman" w:hAnsi="TH Niramit AS" w:cs="TH Niramit AS"/>
                <w:b/>
                <w:bCs/>
                <w:color w:val="000000"/>
                <w:sz w:val="32"/>
                <w:szCs w:val="32"/>
              </w:rPr>
              <w:br/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การขอดำเนินการตาม พ.ร.บ. ทะเบียนพาณิชย์ฯ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จะต้องเสียค่าธรรมเนียมตามประเภทของการดำเนินการดังต่อไปนี้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9.1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จดทะเบียนพาณิชย์ตั้งใหม่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50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บาท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9.2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จดทะเบียนเปลี่ยนแปลงรายการจดทะเบียน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ครั้งละ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20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บาท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9.3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จดทะเบียนเลิกประกอบพาณิชย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กิจ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20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บาท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9.4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ขอให้ออกใบแทนใบทะเบียนพาณิชย์ ฉบับละ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30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บาท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9.5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ขอตรวจเอกสารของผู้ประกอบพาณิชย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กิจรายหนึ่ง ครั้งละ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20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บาท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br/>
              <w:t xml:space="preserve">9.6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ขอให้เจ้าหน้าที่คัดสำเนาและรับรองสำเนาเอกสารของผู้ประกอบพาณิชย</w:t>
            </w:r>
            <w:r>
              <w:rPr>
                <w:rFonts w:ascii="TH Niramit AS" w:eastAsia="Times New Roman" w:hAnsi="TH Niramit AS" w:cs="TH Niramit AS" w:hint="cs"/>
                <w:color w:val="000000"/>
                <w:sz w:val="32"/>
                <w:szCs w:val="32"/>
                <w:cs/>
              </w:rPr>
              <w:t>์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 xml:space="preserve">กิจ ฉบับละ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30 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บาท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</w:rPr>
              <w:t xml:space="preserve"> (</w:t>
            </w:r>
            <w:r w:rsidRPr="005E39CA">
              <w:rPr>
                <w:rFonts w:ascii="TH Niramit AS" w:eastAsia="Times New Roman" w:hAnsi="TH Niramit AS" w:cs="TH Niramit AS"/>
                <w:color w:val="000000"/>
                <w:sz w:val="32"/>
                <w:szCs w:val="32"/>
                <w:cs/>
              </w:rPr>
              <w:t>หนึ่งคำขอ คิดเป็น หนึ่งฉบับ)</w:t>
            </w:r>
          </w:p>
        </w:tc>
      </w:tr>
    </w:tbl>
    <w:p w:rsidR="00F779EE" w:rsidRPr="005E39CA" w:rsidRDefault="00F779EE">
      <w:pPr>
        <w:rPr>
          <w:rFonts w:ascii="TH Niramit AS" w:hAnsi="TH Niramit AS" w:cs="TH Niramit AS"/>
          <w:sz w:val="32"/>
          <w:szCs w:val="32"/>
        </w:rPr>
      </w:pPr>
    </w:p>
    <w:sectPr w:rsidR="00F779EE" w:rsidRPr="005E39CA" w:rsidSect="00F779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5E39CA"/>
    <w:rsid w:val="005E39CA"/>
    <w:rsid w:val="00F77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9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39CA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uiPriority w:val="99"/>
    <w:unhideWhenUsed/>
    <w:rsid w:val="005E39C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5E39CA"/>
    <w:rPr>
      <w:b/>
      <w:bCs/>
    </w:rPr>
  </w:style>
  <w:style w:type="character" w:styleId="a6">
    <w:name w:val="Emphasis"/>
    <w:basedOn w:val="a0"/>
    <w:uiPriority w:val="20"/>
    <w:qFormat/>
    <w:rsid w:val="005E39C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7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ngkok.go.th/fiic" TargetMode="External"/><Relationship Id="rId5" Type="http://schemas.openxmlformats.org/officeDocument/2006/relationships/hyperlink" Target="http://www.dbd.go.th/ewt_news.php?nid=946" TargetMode="External"/><Relationship Id="rId4" Type="http://schemas.openxmlformats.org/officeDocument/2006/relationships/hyperlink" Target="http://www.dbd.go.th/download/pdf/documents_for_used_in_registration.pdf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1202</Words>
  <Characters>6854</Characters>
  <Application>Microsoft Office Word</Application>
  <DocSecurity>0</DocSecurity>
  <Lines>57</Lines>
  <Paragraphs>16</Paragraphs>
  <ScaleCrop>false</ScaleCrop>
  <Company/>
  <LinksUpToDate>false</LinksUpToDate>
  <CharactersWithSpaces>8040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1</cp:revision>
  <dcterms:created xsi:type="dcterms:W3CDTF">2014-09-16T07:26:00Z</dcterms:created>
  <dcterms:modified xsi:type="dcterms:W3CDTF">2014-09-16T07:29:00Z</dcterms:modified>
</cp:coreProperties>
</file>